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5FA6" w14:textId="77777777" w:rsidR="00BE23F5" w:rsidRDefault="00BE23F5" w:rsidP="00BE23F5">
      <w:pPr>
        <w:jc w:val="both"/>
        <w:rPr>
          <w:rFonts w:eastAsia="Arial Unicode MS"/>
          <w:b/>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BE23F5" w:rsidRPr="00BE23F5" w14:paraId="78BE7BFA" w14:textId="77777777" w:rsidTr="00001BB9">
        <w:trPr>
          <w:trHeight w:val="547"/>
        </w:trPr>
        <w:tc>
          <w:tcPr>
            <w:tcW w:w="2016" w:type="dxa"/>
            <w:vMerge w:val="restart"/>
          </w:tcPr>
          <w:p w14:paraId="19209099" w14:textId="77777777" w:rsidR="00BE23F5" w:rsidRPr="00BE23F5" w:rsidRDefault="00BE23F5" w:rsidP="00BE23F5">
            <w:pPr>
              <w:widowControl/>
              <w:suppressAutoHyphens w:val="0"/>
              <w:rPr>
                <w:rFonts w:ascii="Calibri" w:eastAsia="Calibri" w:hAnsi="Calibri" w:cs="Times New Roman"/>
                <w:kern w:val="0"/>
                <w:lang w:eastAsia="en-US" w:bidi="ar-SA"/>
              </w:rPr>
            </w:pPr>
            <w:r w:rsidRPr="00BE23F5">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1C8DF2BC" wp14:editId="0CA5E56D">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115804D8" w14:textId="77777777" w:rsidR="00BE23F5" w:rsidRPr="00BE23F5" w:rsidRDefault="00BE23F5" w:rsidP="00BE23F5">
            <w:pPr>
              <w:widowControl/>
              <w:suppressAutoHyphens w:val="0"/>
              <w:jc w:val="center"/>
              <w:rPr>
                <w:rFonts w:eastAsia="Calibri" w:cs="Times New Roman"/>
                <w:kern w:val="0"/>
                <w:lang w:eastAsia="en-US" w:bidi="ar-SA"/>
              </w:rPr>
            </w:pPr>
            <w:r w:rsidRPr="00BE23F5">
              <w:rPr>
                <w:rFonts w:eastAsia="Calibri" w:cs="Times New Roman"/>
                <w:b/>
                <w:kern w:val="0"/>
                <w:sz w:val="40"/>
                <w:szCs w:val="40"/>
                <w:lang w:eastAsia="en-US" w:bidi="ar-SA"/>
              </w:rPr>
              <w:t>MADONAS NOVADA PAŠVALDĪBA</w:t>
            </w:r>
          </w:p>
        </w:tc>
      </w:tr>
      <w:tr w:rsidR="00BE23F5" w:rsidRPr="00BE23F5" w14:paraId="125E1E3C" w14:textId="77777777" w:rsidTr="00001BB9">
        <w:trPr>
          <w:trHeight w:val="162"/>
        </w:trPr>
        <w:tc>
          <w:tcPr>
            <w:tcW w:w="2016" w:type="dxa"/>
            <w:vMerge/>
          </w:tcPr>
          <w:p w14:paraId="3EA717C9" w14:textId="77777777" w:rsidR="00BE23F5" w:rsidRPr="00BE23F5" w:rsidRDefault="00BE23F5" w:rsidP="00BE23F5">
            <w:pPr>
              <w:widowControl/>
              <w:suppressAutoHyphens w:val="0"/>
              <w:rPr>
                <w:rFonts w:ascii="Calibri" w:eastAsia="Calibri" w:hAnsi="Calibri" w:cs="Times New Roman"/>
                <w:kern w:val="0"/>
                <w:lang w:eastAsia="en-US" w:bidi="ar-SA"/>
              </w:rPr>
            </w:pPr>
          </w:p>
        </w:tc>
        <w:tc>
          <w:tcPr>
            <w:tcW w:w="7338" w:type="dxa"/>
          </w:tcPr>
          <w:p w14:paraId="2B485E80" w14:textId="77777777" w:rsidR="00BE23F5" w:rsidRPr="00BE23F5" w:rsidRDefault="00BE23F5" w:rsidP="00BE23F5">
            <w:pPr>
              <w:widowControl/>
              <w:suppressAutoHyphens w:val="0"/>
              <w:jc w:val="center"/>
              <w:rPr>
                <w:rFonts w:eastAsia="Calibri" w:cs="Times New Roman"/>
                <w:kern w:val="0"/>
                <w:lang w:eastAsia="en-US" w:bidi="ar-SA"/>
              </w:rPr>
            </w:pPr>
          </w:p>
        </w:tc>
      </w:tr>
      <w:tr w:rsidR="00BE23F5" w:rsidRPr="00BE23F5" w14:paraId="46D5BFB4" w14:textId="77777777" w:rsidTr="00001BB9">
        <w:tc>
          <w:tcPr>
            <w:tcW w:w="2016" w:type="dxa"/>
            <w:vMerge/>
          </w:tcPr>
          <w:p w14:paraId="3FBA8D15" w14:textId="77777777" w:rsidR="00BE23F5" w:rsidRPr="00BE23F5" w:rsidRDefault="00BE23F5" w:rsidP="00BE23F5">
            <w:pPr>
              <w:widowControl/>
              <w:suppressAutoHyphens w:val="0"/>
              <w:rPr>
                <w:rFonts w:ascii="Calibri" w:eastAsia="Calibri" w:hAnsi="Calibri" w:cs="Times New Roman"/>
                <w:kern w:val="0"/>
                <w:lang w:eastAsia="en-US" w:bidi="ar-SA"/>
              </w:rPr>
            </w:pPr>
          </w:p>
        </w:tc>
        <w:tc>
          <w:tcPr>
            <w:tcW w:w="7338" w:type="dxa"/>
          </w:tcPr>
          <w:p w14:paraId="72C33BB0" w14:textId="77777777" w:rsidR="00BE23F5" w:rsidRPr="00BE23F5" w:rsidRDefault="00BE23F5" w:rsidP="00BE23F5">
            <w:pPr>
              <w:widowControl/>
              <w:shd w:val="solid" w:color="FFFFFF" w:fill="FFFFFF"/>
              <w:suppressAutoHyphens w:val="0"/>
              <w:spacing w:line="276" w:lineRule="auto"/>
              <w:jc w:val="center"/>
              <w:rPr>
                <w:rFonts w:eastAsia="Calibri" w:cs="Times New Roman"/>
                <w:kern w:val="0"/>
                <w:sz w:val="24"/>
                <w:szCs w:val="24"/>
                <w:lang w:eastAsia="en-US" w:bidi="ar-SA"/>
              </w:rPr>
            </w:pPr>
            <w:r w:rsidRPr="00BE23F5">
              <w:rPr>
                <w:rFonts w:eastAsia="Calibri" w:cs="Times New Roman"/>
                <w:kern w:val="0"/>
                <w:sz w:val="24"/>
                <w:szCs w:val="24"/>
                <w:lang w:eastAsia="en-US" w:bidi="ar-SA"/>
              </w:rPr>
              <w:t xml:space="preserve">Reģistrācijas numurs </w:t>
            </w:r>
            <w:r w:rsidRPr="00BE23F5">
              <w:rPr>
                <w:rFonts w:eastAsia="Calibri" w:cs="Times New Roman"/>
                <w:color w:val="000000"/>
                <w:kern w:val="0"/>
                <w:sz w:val="24"/>
                <w:szCs w:val="24"/>
                <w:lang w:eastAsia="en-US" w:bidi="lo-LA"/>
              </w:rPr>
              <w:t>90000054572</w:t>
            </w:r>
          </w:p>
        </w:tc>
      </w:tr>
      <w:tr w:rsidR="00BE23F5" w:rsidRPr="00BE23F5" w14:paraId="73B8476C" w14:textId="77777777" w:rsidTr="00001BB9">
        <w:tc>
          <w:tcPr>
            <w:tcW w:w="2016" w:type="dxa"/>
            <w:vMerge/>
          </w:tcPr>
          <w:p w14:paraId="11284478" w14:textId="77777777" w:rsidR="00BE23F5" w:rsidRPr="00BE23F5" w:rsidRDefault="00BE23F5" w:rsidP="00BE23F5">
            <w:pPr>
              <w:widowControl/>
              <w:suppressAutoHyphens w:val="0"/>
              <w:rPr>
                <w:rFonts w:ascii="Calibri" w:eastAsia="Calibri" w:hAnsi="Calibri" w:cs="Times New Roman"/>
                <w:kern w:val="0"/>
                <w:lang w:eastAsia="en-US" w:bidi="ar-SA"/>
              </w:rPr>
            </w:pPr>
          </w:p>
        </w:tc>
        <w:tc>
          <w:tcPr>
            <w:tcW w:w="7338" w:type="dxa"/>
          </w:tcPr>
          <w:p w14:paraId="50D76E88" w14:textId="77777777" w:rsidR="00BE23F5" w:rsidRPr="00BE23F5" w:rsidRDefault="00BE23F5" w:rsidP="00BE23F5">
            <w:pPr>
              <w:widowControl/>
              <w:shd w:val="solid" w:color="FFFFFF" w:fill="FFFFFF"/>
              <w:suppressAutoHyphens w:val="0"/>
              <w:spacing w:line="276" w:lineRule="auto"/>
              <w:jc w:val="center"/>
              <w:rPr>
                <w:rFonts w:eastAsia="Calibri" w:cs="Times New Roman"/>
                <w:kern w:val="0"/>
                <w:sz w:val="24"/>
                <w:szCs w:val="24"/>
                <w:lang w:eastAsia="en-US" w:bidi="ar-SA"/>
              </w:rPr>
            </w:pPr>
            <w:r w:rsidRPr="00BE23F5">
              <w:rPr>
                <w:rFonts w:eastAsia="Calibri" w:cs="Times New Roman"/>
                <w:kern w:val="0"/>
                <w:sz w:val="24"/>
                <w:szCs w:val="24"/>
                <w:lang w:eastAsia="en-US" w:bidi="ar-SA"/>
              </w:rPr>
              <w:t>Saieta laukums 1, Madona, Madonas novads, LV-4801</w:t>
            </w:r>
          </w:p>
        </w:tc>
      </w:tr>
      <w:tr w:rsidR="00BE23F5" w:rsidRPr="00BE23F5" w14:paraId="5A6EE5AA" w14:textId="77777777" w:rsidTr="00001BB9">
        <w:tc>
          <w:tcPr>
            <w:tcW w:w="2016" w:type="dxa"/>
            <w:vMerge/>
          </w:tcPr>
          <w:p w14:paraId="7F98E946" w14:textId="77777777" w:rsidR="00BE23F5" w:rsidRPr="00BE23F5" w:rsidRDefault="00BE23F5" w:rsidP="00BE23F5">
            <w:pPr>
              <w:widowControl/>
              <w:suppressAutoHyphens w:val="0"/>
              <w:rPr>
                <w:rFonts w:ascii="Calibri" w:eastAsia="Calibri" w:hAnsi="Calibri" w:cs="Times New Roman"/>
                <w:kern w:val="0"/>
                <w:lang w:eastAsia="en-US" w:bidi="ar-SA"/>
              </w:rPr>
            </w:pPr>
          </w:p>
        </w:tc>
        <w:tc>
          <w:tcPr>
            <w:tcW w:w="7338" w:type="dxa"/>
          </w:tcPr>
          <w:p w14:paraId="283A2A20" w14:textId="77777777" w:rsidR="00BE23F5" w:rsidRPr="00BE23F5" w:rsidRDefault="00BE23F5" w:rsidP="00BE23F5">
            <w:pPr>
              <w:widowControl/>
              <w:suppressAutoHyphens w:val="0"/>
              <w:jc w:val="center"/>
              <w:rPr>
                <w:rFonts w:eastAsia="Times New Roman" w:cs="Times New Roman"/>
                <w:color w:val="00FF00"/>
                <w:kern w:val="0"/>
                <w:sz w:val="24"/>
                <w:szCs w:val="24"/>
                <w:lang w:eastAsia="lv-LV" w:bidi="ar-SA"/>
              </w:rPr>
            </w:pPr>
            <w:r w:rsidRPr="00BE23F5">
              <w:rPr>
                <w:rFonts w:eastAsia="Calibri" w:cs="Times New Roman"/>
                <w:color w:val="000000"/>
                <w:kern w:val="0"/>
                <w:sz w:val="24"/>
                <w:szCs w:val="24"/>
                <w:lang w:eastAsia="en-US" w:bidi="ar-SA"/>
              </w:rPr>
              <w:t>Tālrunis 64860090, e-pasts pasts@madona.lv</w:t>
            </w:r>
          </w:p>
        </w:tc>
      </w:tr>
      <w:tr w:rsidR="00BE23F5" w:rsidRPr="00BE23F5" w14:paraId="4B1A3422" w14:textId="77777777" w:rsidTr="00001BB9">
        <w:tc>
          <w:tcPr>
            <w:tcW w:w="2016" w:type="dxa"/>
            <w:vMerge/>
          </w:tcPr>
          <w:p w14:paraId="6B6D9501" w14:textId="77777777" w:rsidR="00BE23F5" w:rsidRPr="00BE23F5" w:rsidRDefault="00BE23F5" w:rsidP="00BE23F5">
            <w:pPr>
              <w:widowControl/>
              <w:suppressAutoHyphens w:val="0"/>
              <w:rPr>
                <w:rFonts w:ascii="Calibri" w:eastAsia="Calibri" w:hAnsi="Calibri" w:cs="Times New Roman"/>
                <w:kern w:val="0"/>
                <w:lang w:eastAsia="en-US" w:bidi="ar-SA"/>
              </w:rPr>
            </w:pPr>
          </w:p>
        </w:tc>
        <w:tc>
          <w:tcPr>
            <w:tcW w:w="7338" w:type="dxa"/>
          </w:tcPr>
          <w:p w14:paraId="65FA36EE" w14:textId="77777777" w:rsidR="00BE23F5" w:rsidRPr="00BE23F5" w:rsidRDefault="00BE23F5" w:rsidP="00BE23F5">
            <w:pPr>
              <w:widowControl/>
              <w:suppressAutoHyphens w:val="0"/>
              <w:rPr>
                <w:rFonts w:ascii="Calibri" w:eastAsia="Calibri" w:hAnsi="Calibri" w:cs="Times New Roman"/>
                <w:kern w:val="0"/>
                <w:lang w:eastAsia="en-US" w:bidi="ar-SA"/>
              </w:rPr>
            </w:pPr>
          </w:p>
        </w:tc>
      </w:tr>
    </w:tbl>
    <w:p w14:paraId="474ED6DD" w14:textId="77777777" w:rsidR="00BE23F5" w:rsidRPr="00BE23F5" w:rsidRDefault="00BE23F5" w:rsidP="00BE23F5">
      <w:pPr>
        <w:widowControl/>
        <w:suppressAutoHyphens w:val="0"/>
        <w:rPr>
          <w:rFonts w:eastAsia="Times New Roman" w:cs="Times New Roman"/>
          <w:b/>
          <w:bCs/>
          <w:caps/>
          <w:color w:val="000000"/>
          <w:kern w:val="0"/>
          <w:lang w:eastAsia="lv-LV" w:bidi="lo-LA"/>
        </w:rPr>
      </w:pPr>
    </w:p>
    <w:p w14:paraId="3695C64F" w14:textId="77777777" w:rsidR="00BE23F5" w:rsidRPr="00BE23F5" w:rsidRDefault="00BE23F5" w:rsidP="00BE23F5">
      <w:pPr>
        <w:widowControl/>
        <w:suppressAutoHyphens w:val="0"/>
        <w:jc w:val="center"/>
        <w:rPr>
          <w:rFonts w:eastAsia="Times New Roman" w:cs="Times New Roman"/>
          <w:b/>
          <w:bCs/>
          <w:caps/>
          <w:color w:val="000000"/>
          <w:kern w:val="0"/>
          <w:lang w:eastAsia="lv-LV" w:bidi="lo-LA"/>
        </w:rPr>
      </w:pPr>
      <w:r w:rsidRPr="00BE23F5">
        <w:rPr>
          <w:rFonts w:eastAsia="Times New Roman" w:cs="Times New Roman"/>
          <w:b/>
          <w:bCs/>
          <w:caps/>
          <w:color w:val="000000"/>
          <w:kern w:val="0"/>
          <w:lang w:eastAsia="lv-LV" w:bidi="lo-LA"/>
        </w:rPr>
        <w:t>MADONAS NOVADA PAŠVALDĪBAS DOMES</w:t>
      </w:r>
    </w:p>
    <w:p w14:paraId="2AE59F5D" w14:textId="77777777" w:rsidR="00BE23F5" w:rsidRPr="00BE23F5" w:rsidRDefault="00BE23F5" w:rsidP="00BE23F5">
      <w:pPr>
        <w:widowControl/>
        <w:suppressAutoHyphens w:val="0"/>
        <w:jc w:val="center"/>
        <w:rPr>
          <w:rFonts w:eastAsia="Times New Roman" w:cs="Times New Roman"/>
          <w:b/>
          <w:bCs/>
          <w:caps/>
          <w:color w:val="000000"/>
          <w:kern w:val="0"/>
          <w:lang w:eastAsia="lv-LV" w:bidi="lo-LA"/>
        </w:rPr>
      </w:pPr>
      <w:r w:rsidRPr="00BE23F5">
        <w:rPr>
          <w:rFonts w:eastAsia="Times New Roman" w:cs="Times New Roman"/>
          <w:b/>
          <w:bCs/>
          <w:caps/>
          <w:color w:val="000000"/>
          <w:kern w:val="0"/>
          <w:lang w:eastAsia="lv-LV" w:bidi="lo-LA"/>
        </w:rPr>
        <w:t>LĒMUMS</w:t>
      </w:r>
    </w:p>
    <w:p w14:paraId="461F8462" w14:textId="77777777" w:rsidR="00BE23F5" w:rsidRPr="00BE23F5" w:rsidRDefault="00BE23F5" w:rsidP="00BE23F5">
      <w:pPr>
        <w:widowControl/>
        <w:suppressAutoHyphens w:val="0"/>
        <w:jc w:val="center"/>
        <w:rPr>
          <w:rFonts w:eastAsia="Times New Roman" w:cs="Times New Roman"/>
          <w:color w:val="000000"/>
          <w:kern w:val="0"/>
          <w:lang w:eastAsia="lv-LV" w:bidi="lo-LA"/>
        </w:rPr>
      </w:pPr>
      <w:r w:rsidRPr="00BE23F5">
        <w:rPr>
          <w:rFonts w:eastAsia="Times New Roman" w:cs="Times New Roman"/>
          <w:color w:val="000000"/>
          <w:kern w:val="0"/>
          <w:lang w:eastAsia="lv-LV" w:bidi="lo-LA"/>
        </w:rPr>
        <w:t>Madonā</w:t>
      </w:r>
    </w:p>
    <w:p w14:paraId="42267606" w14:textId="77777777" w:rsidR="00BE23F5" w:rsidRPr="00BE23F5" w:rsidRDefault="00BE23F5" w:rsidP="00BE23F5">
      <w:pPr>
        <w:widowControl/>
        <w:suppressAutoHyphens w:val="0"/>
        <w:jc w:val="center"/>
        <w:rPr>
          <w:rFonts w:eastAsia="Times New Roman" w:cs="Times New Roman"/>
          <w:color w:val="000000"/>
          <w:kern w:val="0"/>
          <w:lang w:eastAsia="lv-LV" w:bidi="lo-LA"/>
        </w:rPr>
      </w:pPr>
    </w:p>
    <w:p w14:paraId="588A9686" w14:textId="172E8327" w:rsidR="00BE23F5" w:rsidRPr="00BE23F5" w:rsidRDefault="00BE23F5" w:rsidP="00BE23F5">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BE23F5">
        <w:rPr>
          <w:rFonts w:eastAsia="Arial Unicode MS" w:cs="Times New Roman"/>
          <w:b/>
          <w:kern w:val="0"/>
          <w:lang w:eastAsia="lv-LV" w:bidi="ar-SA"/>
        </w:rPr>
        <w:t>2026. gada 2</w:t>
      </w:r>
      <w:r>
        <w:rPr>
          <w:rFonts w:eastAsia="Arial Unicode MS" w:cs="Times New Roman"/>
          <w:b/>
          <w:kern w:val="0"/>
          <w:lang w:eastAsia="lv-LV" w:bidi="ar-SA"/>
        </w:rPr>
        <w:t xml:space="preserve">9. septembrī </w:t>
      </w: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t xml:space="preserve">      </w:t>
      </w:r>
      <w:r w:rsidRPr="00BE23F5">
        <w:rPr>
          <w:rFonts w:eastAsia="Arial Unicode MS" w:cs="Times New Roman"/>
          <w:b/>
          <w:kern w:val="0"/>
          <w:lang w:eastAsia="lv-LV" w:bidi="ar-SA"/>
        </w:rPr>
        <w:tab/>
        <w:t xml:space="preserve">     </w:t>
      </w:r>
      <w:r w:rsidRPr="00BE23F5">
        <w:rPr>
          <w:rFonts w:eastAsia="Arial Unicode MS" w:cs="Times New Roman"/>
          <w:b/>
          <w:kern w:val="0"/>
          <w:lang w:eastAsia="lv-LV" w:bidi="ar-SA"/>
        </w:rPr>
        <w:tab/>
      </w:r>
      <w:r w:rsidRPr="00BE23F5">
        <w:rPr>
          <w:rFonts w:eastAsia="Arial Unicode MS" w:cs="Times New Roman"/>
          <w:b/>
          <w:kern w:val="0"/>
          <w:lang w:eastAsia="lv-LV" w:bidi="ar-SA"/>
        </w:rPr>
        <w:tab/>
        <w:t xml:space="preserve">                             </w:t>
      </w:r>
      <w:r>
        <w:rPr>
          <w:rFonts w:eastAsia="Arial Unicode MS" w:cs="Times New Roman"/>
          <w:b/>
          <w:kern w:val="0"/>
          <w:lang w:eastAsia="lv-LV" w:bidi="ar-SA"/>
        </w:rPr>
        <w:tab/>
        <w:t xml:space="preserve">  </w:t>
      </w:r>
      <w:r w:rsidRPr="00BE23F5">
        <w:rPr>
          <w:rFonts w:eastAsia="Arial Unicode MS" w:cs="Times New Roman"/>
          <w:b/>
          <w:kern w:val="0"/>
          <w:lang w:eastAsia="lv-LV" w:bidi="ar-SA"/>
        </w:rPr>
        <w:t xml:space="preserve">Nr. </w:t>
      </w:r>
      <w:r>
        <w:rPr>
          <w:rFonts w:eastAsia="Arial Unicode MS" w:cs="Times New Roman"/>
          <w:b/>
          <w:kern w:val="0"/>
          <w:lang w:eastAsia="lv-LV" w:bidi="ar-SA"/>
        </w:rPr>
        <w:t>582</w:t>
      </w:r>
    </w:p>
    <w:p w14:paraId="481498AE" w14:textId="2771EA81" w:rsidR="00BE23F5" w:rsidRPr="00BE23F5" w:rsidRDefault="00BE23F5" w:rsidP="00BE23F5">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r>
      <w:r w:rsidRPr="00BE23F5">
        <w:rPr>
          <w:rFonts w:eastAsia="Arial Unicode MS" w:cs="Times New Roman"/>
          <w:b/>
          <w:kern w:val="0"/>
          <w:lang w:eastAsia="lv-LV" w:bidi="ar-SA"/>
        </w:rPr>
        <w:tab/>
        <w:t xml:space="preserve">               </w:t>
      </w:r>
      <w:r>
        <w:rPr>
          <w:rFonts w:eastAsia="Arial Unicode MS" w:cs="Times New Roman"/>
          <w:b/>
          <w:kern w:val="0"/>
          <w:lang w:eastAsia="lv-LV" w:bidi="ar-SA"/>
        </w:rPr>
        <w:tab/>
      </w:r>
      <w:r w:rsidRPr="00BE23F5">
        <w:rPr>
          <w:rFonts w:eastAsia="Arial Unicode MS" w:cs="Times New Roman"/>
          <w:kern w:val="0"/>
          <w:lang w:eastAsia="lv-LV" w:bidi="ar-SA"/>
        </w:rPr>
        <w:t>(protokols Nr. 1</w:t>
      </w:r>
      <w:r>
        <w:rPr>
          <w:rFonts w:eastAsia="Arial Unicode MS" w:cs="Times New Roman"/>
          <w:kern w:val="0"/>
          <w:lang w:eastAsia="lv-LV" w:bidi="ar-SA"/>
        </w:rPr>
        <w:t>3</w:t>
      </w:r>
      <w:r w:rsidRPr="00BE23F5">
        <w:rPr>
          <w:rFonts w:eastAsia="Arial Unicode MS" w:cs="Times New Roman"/>
          <w:kern w:val="0"/>
          <w:lang w:eastAsia="lv-LV" w:bidi="ar-SA"/>
        </w:rPr>
        <w:t xml:space="preserve">, </w:t>
      </w:r>
      <w:r>
        <w:rPr>
          <w:rFonts w:eastAsia="Arial Unicode MS" w:cs="Times New Roman"/>
          <w:kern w:val="0"/>
          <w:lang w:eastAsia="lv-LV" w:bidi="ar-SA"/>
        </w:rPr>
        <w:t>67</w:t>
      </w:r>
      <w:r w:rsidRPr="00BE23F5">
        <w:rPr>
          <w:rFonts w:eastAsia="Arial Unicode MS" w:cs="Times New Roman"/>
          <w:kern w:val="0"/>
          <w:lang w:eastAsia="lv-LV" w:bidi="ar-SA"/>
        </w:rPr>
        <w:t>. p.)</w:t>
      </w:r>
    </w:p>
    <w:p w14:paraId="73B5E181" w14:textId="77777777" w:rsidR="00BE23F5" w:rsidRDefault="00BE23F5" w:rsidP="00BE23F5">
      <w:pPr>
        <w:jc w:val="both"/>
        <w:rPr>
          <w:rFonts w:eastAsia="Arial Unicode MS"/>
          <w:b/>
        </w:rPr>
      </w:pPr>
    </w:p>
    <w:p w14:paraId="208F064F" w14:textId="593224AD" w:rsidR="00BE23F5" w:rsidRDefault="00BE23F5" w:rsidP="00BE23F5">
      <w:pPr>
        <w:jc w:val="both"/>
        <w:rPr>
          <w:rFonts w:eastAsia="Arial Unicode MS" w:cs="Times New Roman"/>
          <w:b/>
          <w:kern w:val="0"/>
          <w:sz w:val="16"/>
          <w:szCs w:val="16"/>
          <w:lang w:eastAsia="lv-LV" w:bidi="ar-SA"/>
        </w:rPr>
      </w:pPr>
      <w:r>
        <w:rPr>
          <w:rFonts w:eastAsia="Arial Unicode MS"/>
          <w:b/>
        </w:rPr>
        <w:t xml:space="preserve">Par nekustamā īpašuma </w:t>
      </w:r>
      <w:bookmarkStart w:id="0" w:name="_Hlk178588774"/>
      <w:bookmarkStart w:id="1" w:name="_Hlk152320595"/>
      <w:r>
        <w:rPr>
          <w:rFonts w:eastAsia="Arial Unicode MS"/>
          <w:b/>
        </w:rPr>
        <w:t>Pils iela 20-11, Varakļāni, Madonas novads</w:t>
      </w:r>
      <w:bookmarkEnd w:id="0"/>
      <w:r>
        <w:rPr>
          <w:rFonts w:eastAsia="Arial Unicode MS"/>
          <w:b/>
        </w:rPr>
        <w:t xml:space="preserve">, </w:t>
      </w:r>
      <w:bookmarkEnd w:id="1"/>
      <w:r>
        <w:rPr>
          <w:rFonts w:eastAsia="Arial Unicode MS"/>
          <w:b/>
        </w:rPr>
        <w:t>atsavināšanu</w:t>
      </w:r>
    </w:p>
    <w:p w14:paraId="357394CA" w14:textId="77777777" w:rsidR="00BE23F5" w:rsidRDefault="00BE23F5" w:rsidP="00BE23F5">
      <w:pPr>
        <w:jc w:val="both"/>
        <w:rPr>
          <w:rFonts w:eastAsia="Calibri"/>
        </w:rPr>
      </w:pPr>
    </w:p>
    <w:p w14:paraId="2E1FEBD7" w14:textId="583E10EE" w:rsidR="00BE23F5" w:rsidRDefault="00BE23F5" w:rsidP="00BE23F5">
      <w:pPr>
        <w:ind w:firstLine="720"/>
        <w:jc w:val="both"/>
        <w:rPr>
          <w:rFonts w:eastAsia="Calibri"/>
        </w:rPr>
      </w:pPr>
      <w:r>
        <w:rPr>
          <w:rFonts w:eastAsia="Calibri"/>
        </w:rPr>
        <w:t>Ar 30.06.2026. Madonas novada pašvaldības domes lēmumu Nr. 375 (protokols Nr.8, 38.p.) nolemts nodot atsavināšanai nekustamo īpašumu Pils iela 20-11, Varakļāni, Madonas novads, pārdodot to dzīvokļa īrniecei.</w:t>
      </w:r>
    </w:p>
    <w:p w14:paraId="19A76482" w14:textId="77777777" w:rsidR="00BE23F5" w:rsidRDefault="00BE23F5" w:rsidP="00BE23F5">
      <w:pPr>
        <w:ind w:firstLine="720"/>
        <w:jc w:val="both"/>
        <w:rPr>
          <w:rFonts w:eastAsia="Calibri"/>
        </w:rPr>
      </w:pPr>
      <w:r>
        <w:rPr>
          <w:rFonts w:eastAsia="Calibri"/>
        </w:rPr>
        <w:t>Nekustamais īpašums Pils iela 20-11, Varakļāni, Madonas novads, kadastra numurs 7017 900 0487, ir Madonas novada pašvaldībai piederošs nekustamais īpašums, reģistrēts Vidzemes rajona tiesas Varakļānu pilsētas zemesgrāmatu nodalījumā Nr. 304 11, kas sastāv no dzīvokļa Nr.11 74,7 m² platībā un 683/14635 domājamām daļām no dzīvojamās mājas ar kadastra apzīmējumu 7017 001 0590 001 un 683/14635 domājamām daļām no zemes vienības ar kadastra apzīmējumu 7017 001 0590.</w:t>
      </w:r>
    </w:p>
    <w:p w14:paraId="45C79B0E" w14:textId="77777777" w:rsidR="00BE23F5" w:rsidRDefault="00BE23F5" w:rsidP="00BE23F5">
      <w:pPr>
        <w:ind w:firstLine="720"/>
        <w:jc w:val="both"/>
        <w:rPr>
          <w:rFonts w:eastAsia="Calibri"/>
          <w:lang w:eastAsia="en-US"/>
        </w:rPr>
      </w:pPr>
      <w:r>
        <w:rPr>
          <w:rFonts w:eastAsia="Calibri"/>
          <w:lang w:eastAsia="en-US"/>
        </w:rPr>
        <w:t xml:space="preserve">2026. gada 27. augustā dzīvokļa īpašuma novērtēšanu ir veicis SIA “DZIETI” reģistrācijas Nr. 42403010964 (LĪVA profesionālās kvalifikācijas sertifikāts Nr.83). Saskaņā ar nekustamā īpašuma novērtējumu dzīvokļa īpašuma tirgus vērtība ir </w:t>
      </w:r>
      <w:r w:rsidRPr="00BE23F5">
        <w:rPr>
          <w:rFonts w:eastAsia="Calibri"/>
          <w:bCs/>
          <w:lang w:eastAsia="en-US"/>
        </w:rPr>
        <w:t>EUR 7 000,00</w:t>
      </w:r>
      <w:r>
        <w:rPr>
          <w:rFonts w:eastAsia="Calibri"/>
          <w:lang w:eastAsia="en-US"/>
        </w:rPr>
        <w:t xml:space="preserve"> (septiņi tūkstoši eiro, 00 centi).</w:t>
      </w:r>
    </w:p>
    <w:p w14:paraId="15943B09" w14:textId="77777777" w:rsidR="00BE23F5" w:rsidRDefault="00BE23F5" w:rsidP="00BE23F5">
      <w:pPr>
        <w:ind w:firstLine="720"/>
        <w:jc w:val="both"/>
        <w:rPr>
          <w:rFonts w:eastAsia="Calibri"/>
          <w:lang w:eastAsia="en-US"/>
        </w:rPr>
      </w:pPr>
      <w:r>
        <w:rPr>
          <w:rFonts w:eastAsia="Calibri"/>
          <w:lang w:eastAsia="en-US"/>
        </w:rPr>
        <w:t xml:space="preserve">Pašvaldības īpašumi atsavināmi saskaņā ar Publiskas personas mantas atsavināšanas likumu, turpmāk arī – Atsavināšanas likums. Šā likuma 4. panta ceturtās daļas 5.punkts nosaka, ka atsevišķos gadījumos publiskas personas nekustamā īpašuma atsavināšanu var ierosināt īrnieks vai viņa ģimenes loceklis, ja viņš vēlas nopirkt dzīvokļa īpašumu šā likuma 45. pantā noteiktajā kārtībā, savukārt, kura trešā daļa nosaka: atsavinot pašvaldības īpašumā esošu dzīvokļa īpašumu, par kura lietošanu likumā „Par dzīvojamo telpu īri” noteiktajā kārtībā ir noslēgts dzīvojamās telpas īres līgums, to vispirms </w:t>
      </w:r>
      <w:proofErr w:type="spellStart"/>
      <w:r>
        <w:rPr>
          <w:rFonts w:eastAsia="Calibri"/>
          <w:lang w:eastAsia="en-US"/>
        </w:rPr>
        <w:t>rakstveidā</w:t>
      </w:r>
      <w:proofErr w:type="spellEnd"/>
      <w:r>
        <w:rPr>
          <w:rFonts w:eastAsia="Calibri"/>
          <w:lang w:eastAsia="en-US"/>
        </w:rPr>
        <w:t xml:space="preserve"> piedāvā pirkt īrniekam un viņa ģimenes locekļiem. 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72A97EAA" w14:textId="77777777" w:rsidR="00BE23F5" w:rsidRDefault="00BE23F5" w:rsidP="00BE23F5">
      <w:pPr>
        <w:ind w:firstLine="720"/>
        <w:jc w:val="both"/>
        <w:rPr>
          <w:rFonts w:eastAsia="Calibri"/>
          <w:lang w:eastAsia="en-US"/>
        </w:rPr>
      </w:pPr>
      <w:r>
        <w:rPr>
          <w:rFonts w:eastAsia="Calibri"/>
          <w:lang w:eastAsia="en-US"/>
        </w:rPr>
        <w:t xml:space="preserve">Atsavināšanas likuma 4.panta pirmā daļa nosaka, ka atvasinātas publiskas personas mantas atsavināšanu var ierosināt, ja tā nav nepieciešama attiecīgai atvasinātai publiskai personai vai tās iestādēm to funkciju nodrošināšanai. </w:t>
      </w:r>
      <w:r>
        <w:rPr>
          <w:kern w:val="2"/>
        </w:rPr>
        <w:t xml:space="preserve"> </w:t>
      </w:r>
    </w:p>
    <w:p w14:paraId="6B6D3B03" w14:textId="4367F925" w:rsidR="00BE23F5" w:rsidRDefault="00BE23F5" w:rsidP="00BE23F5">
      <w:pPr>
        <w:ind w:firstLine="720"/>
        <w:jc w:val="both"/>
        <w:rPr>
          <w:rFonts w:eastAsia="Calibri"/>
          <w:b/>
          <w:lang w:eastAsia="lv-LV"/>
        </w:rPr>
      </w:pPr>
      <w:r>
        <w:rPr>
          <w:rFonts w:eastAsia="Calibri"/>
        </w:rPr>
        <w:t xml:space="preserve">Pašvaldību likuma 10. panta pirmās daļas 16. punktu, Publiskas personas mantas atsavināšanas likuma 1.panta 6. un 7. punktu, 3.panta pirmās daļas 2. punktu, 4. panta pirmo daļu un ceturtās daļas 5. punktu, 5. panta pirmo un piekto daļu, 37. panta pirmās daļas 4. punktu un piekto daļu, ņemot vērā 16.09.2026. Attīstības komitejas un 22.09.2026. Finanšu komitejas atzinumus,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Bērziņš, Gatis Teilis, Gunārs Ikaunieks, </w:t>
      </w:r>
      <w:r>
        <w:rPr>
          <w:rFonts w:eastAsia="Calibri" w:cs="Times New Roman"/>
          <w:bCs/>
          <w:noProof/>
        </w:rPr>
        <w:t xml:space="preserve">Guntis Klikučs, </w:t>
      </w:r>
      <w:r w:rsidRPr="00167F1A">
        <w:rPr>
          <w:rFonts w:eastAsia="Calibri" w:cs="Times New Roman"/>
          <w:bCs/>
          <w:noProof/>
        </w:rPr>
        <w:t xml:space="preserve">Janīna </w:t>
      </w:r>
      <w:r w:rsidRPr="00167F1A">
        <w:rPr>
          <w:rFonts w:eastAsia="Calibri" w:cs="Times New Roman"/>
          <w:bCs/>
          <w:noProof/>
        </w:rPr>
        <w:lastRenderedPageBreak/>
        <w:t xml:space="preserve">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ATTURAS – NAV,</w:t>
      </w:r>
      <w:r w:rsidRPr="00167F1A">
        <w:rPr>
          <w:rFonts w:eastAsia="Calibri" w:cs="Times New Roman"/>
        </w:rPr>
        <w:t xml:space="preserve"> Madonas novada pašvaldības dome </w:t>
      </w:r>
      <w:r w:rsidRPr="00167F1A">
        <w:rPr>
          <w:rFonts w:eastAsia="Calibri" w:cs="Times New Roman"/>
          <w:b/>
        </w:rPr>
        <w:t xml:space="preserve">NOLEMJ:  </w:t>
      </w:r>
    </w:p>
    <w:p w14:paraId="587DDAA6" w14:textId="77777777" w:rsidR="00BE23F5" w:rsidRDefault="00BE23F5" w:rsidP="00BE23F5">
      <w:pPr>
        <w:jc w:val="both"/>
        <w:rPr>
          <w:rFonts w:eastAsia="Calibri"/>
          <w:b/>
          <w:sz w:val="16"/>
          <w:szCs w:val="16"/>
        </w:rPr>
      </w:pPr>
    </w:p>
    <w:p w14:paraId="6F39F62E" w14:textId="2715E615" w:rsidR="00BE23F5" w:rsidRDefault="00BE23F5" w:rsidP="00BE23F5">
      <w:pPr>
        <w:widowControl/>
        <w:numPr>
          <w:ilvl w:val="0"/>
          <w:numId w:val="1"/>
        </w:numPr>
        <w:suppressAutoHyphens w:val="0"/>
        <w:jc w:val="both"/>
        <w:rPr>
          <w:rFonts w:eastAsia="Calibri"/>
        </w:rPr>
      </w:pPr>
      <w:r>
        <w:rPr>
          <w:rFonts w:eastAsia="Calibri"/>
        </w:rPr>
        <w:t xml:space="preserve">Apstiprināt nekustamā īpašuma ar adresi Pils iela 20-11, Varakļāni, Madonas novads, nosacīto (brīvo) cenu EUR 7 000,00 (septiņi tūkstoši eiro, 00 centi), nosakot, ka pirkuma maksa ir veicama 100% apmērā pirms līguma noslēgšanas vai veicams pirkums uz nomaksu, paredzot avansa maksājumu ne mazāku par 10% no pirkuma maksas un pirkuma maksas atliktā maksājuma nomaksas termiņu līdz 5 gadiem, pārdodot to īrniecei </w:t>
      </w:r>
      <w:r w:rsidR="009063ED">
        <w:rPr>
          <w:rFonts w:eastAsia="Arial Unicode MS"/>
        </w:rPr>
        <w:t xml:space="preserve">[..]. </w:t>
      </w:r>
    </w:p>
    <w:p w14:paraId="1DA647C9" w14:textId="77777777" w:rsidR="00BE23F5" w:rsidRDefault="00BE23F5" w:rsidP="00BE23F5">
      <w:pPr>
        <w:widowControl/>
        <w:numPr>
          <w:ilvl w:val="0"/>
          <w:numId w:val="1"/>
        </w:numPr>
        <w:suppressAutoHyphens w:val="0"/>
        <w:contextualSpacing/>
        <w:jc w:val="both"/>
        <w:rPr>
          <w:rFonts w:eastAsia="Times New Roman"/>
        </w:rPr>
      </w:pPr>
      <w:r>
        <w:t xml:space="preserve">Uzdot </w:t>
      </w:r>
      <w:r>
        <w:rPr>
          <w:lang w:eastAsia="lo-LA" w:bidi="lo-LA"/>
        </w:rPr>
        <w:t xml:space="preserve">Nekustamā īpašuma pārvaldības un teritoriālās plānošanas nodaļai </w:t>
      </w:r>
      <w:r>
        <w:t xml:space="preserve">nosūtīt </w:t>
      </w:r>
      <w:r>
        <w:rPr>
          <w:lang w:bidi="lo-LA"/>
        </w:rPr>
        <w:t>nekustamā</w:t>
      </w:r>
      <w:r>
        <w:t xml:space="preserve"> īpašuma atsavināšanas paziņojumu normatīvajos aktos noteiktajā kārtībā. </w:t>
      </w:r>
    </w:p>
    <w:p w14:paraId="0F1CB447" w14:textId="77777777" w:rsidR="00BE23F5" w:rsidRDefault="00BE23F5" w:rsidP="00BE23F5">
      <w:pPr>
        <w:ind w:left="1080"/>
        <w:contextualSpacing/>
        <w:jc w:val="both"/>
      </w:pPr>
    </w:p>
    <w:p w14:paraId="5B3CBB7E" w14:textId="77777777" w:rsidR="00BE23F5" w:rsidRDefault="00BE23F5" w:rsidP="00BE23F5">
      <w:pPr>
        <w:rPr>
          <w:i/>
          <w:iCs/>
        </w:rPr>
      </w:pPr>
    </w:p>
    <w:p w14:paraId="128D0348" w14:textId="77777777" w:rsidR="001B6767" w:rsidRDefault="001B6767" w:rsidP="00BE23F5">
      <w:pPr>
        <w:rPr>
          <w:i/>
          <w:iCs/>
        </w:rPr>
      </w:pPr>
    </w:p>
    <w:p w14:paraId="359F74EC" w14:textId="77777777" w:rsidR="00B540D6" w:rsidRPr="00B540D6" w:rsidRDefault="00B540D6" w:rsidP="00B540D6">
      <w:pPr>
        <w:widowControl/>
        <w:suppressAutoHyphens w:val="0"/>
        <w:ind w:left="360" w:firstLine="720"/>
        <w:rPr>
          <w:rFonts w:eastAsia="Times New Roman" w:cs="Times New Roman"/>
          <w:kern w:val="0"/>
          <w:lang w:eastAsia="lv-LV" w:bidi="ar-SA"/>
        </w:rPr>
      </w:pPr>
      <w:r w:rsidRPr="00B540D6">
        <w:rPr>
          <w:rFonts w:eastAsia="Times New Roman" w:cs="Times New Roman"/>
          <w:kern w:val="0"/>
          <w:lang w:eastAsia="lv-LV" w:bidi="ar-SA"/>
        </w:rPr>
        <w:t>Domes priekšsēdētājs</w:t>
      </w:r>
      <w:r w:rsidRPr="00B540D6">
        <w:rPr>
          <w:rFonts w:eastAsia="Times New Roman" w:cs="Times New Roman"/>
          <w:kern w:val="0"/>
          <w:lang w:eastAsia="lv-LV" w:bidi="ar-SA"/>
        </w:rPr>
        <w:tab/>
      </w:r>
      <w:r w:rsidRPr="00B540D6">
        <w:rPr>
          <w:rFonts w:eastAsia="Times New Roman" w:cs="Times New Roman"/>
          <w:kern w:val="0"/>
          <w:lang w:eastAsia="lv-LV" w:bidi="ar-SA"/>
        </w:rPr>
        <w:tab/>
      </w:r>
      <w:r w:rsidRPr="00B540D6">
        <w:rPr>
          <w:rFonts w:eastAsia="Times New Roman" w:cs="Times New Roman"/>
          <w:kern w:val="0"/>
          <w:lang w:eastAsia="lv-LV" w:bidi="ar-SA"/>
        </w:rPr>
        <w:tab/>
      </w:r>
      <w:r w:rsidRPr="00B540D6">
        <w:rPr>
          <w:rFonts w:eastAsia="Times New Roman" w:cs="Times New Roman"/>
          <w:kern w:val="0"/>
          <w:lang w:eastAsia="lv-LV" w:bidi="ar-SA"/>
        </w:rPr>
        <w:tab/>
      </w:r>
      <w:r w:rsidRPr="00B540D6">
        <w:rPr>
          <w:rFonts w:eastAsia="Times New Roman" w:cs="Times New Roman"/>
          <w:kern w:val="0"/>
          <w:lang w:eastAsia="lv-LV" w:bidi="ar-SA"/>
        </w:rPr>
        <w:tab/>
      </w:r>
      <w:r w:rsidRPr="00B540D6">
        <w:rPr>
          <w:rFonts w:eastAsia="Times New Roman" w:cs="Times New Roman"/>
          <w:kern w:val="0"/>
          <w:lang w:eastAsia="lv-LV" w:bidi="ar-SA"/>
        </w:rPr>
        <w:tab/>
      </w:r>
      <w:r w:rsidRPr="00B540D6">
        <w:rPr>
          <w:rFonts w:eastAsia="Times New Roman" w:cs="Times New Roman"/>
          <w:kern w:val="0"/>
          <w:lang w:eastAsia="lv-LV" w:bidi="ar-SA"/>
        </w:rPr>
        <w:tab/>
        <w:t>A. </w:t>
      </w:r>
      <w:proofErr w:type="spellStart"/>
      <w:r w:rsidRPr="00B540D6">
        <w:rPr>
          <w:rFonts w:eastAsia="Times New Roman" w:cs="Times New Roman"/>
          <w:kern w:val="0"/>
          <w:lang w:eastAsia="lv-LV" w:bidi="ar-SA"/>
        </w:rPr>
        <w:t>Lungevičs</w:t>
      </w:r>
      <w:proofErr w:type="spellEnd"/>
    </w:p>
    <w:p w14:paraId="4155422D" w14:textId="77777777" w:rsidR="00B540D6" w:rsidRPr="00B540D6" w:rsidRDefault="00B540D6" w:rsidP="00B540D6">
      <w:pPr>
        <w:widowControl/>
        <w:suppressAutoHyphens w:val="0"/>
        <w:jc w:val="both"/>
        <w:rPr>
          <w:rFonts w:eastAsia="Calibri" w:cs="Times New Roman"/>
          <w:i/>
          <w:kern w:val="2"/>
          <w:lang w:eastAsia="en-US" w:bidi="ar-SA"/>
          <w14:ligatures w14:val="standardContextual"/>
        </w:rPr>
      </w:pPr>
    </w:p>
    <w:p w14:paraId="713F6F16" w14:textId="77777777" w:rsidR="00B540D6" w:rsidRDefault="00B540D6" w:rsidP="00B540D6">
      <w:pPr>
        <w:rPr>
          <w:i/>
          <w:iCs/>
        </w:rPr>
      </w:pPr>
    </w:p>
    <w:p w14:paraId="68B35965" w14:textId="77777777" w:rsidR="00B540D6" w:rsidRDefault="00B540D6" w:rsidP="00B540D6">
      <w:pPr>
        <w:rPr>
          <w:i/>
          <w:iCs/>
        </w:rPr>
      </w:pPr>
    </w:p>
    <w:p w14:paraId="6B19468B" w14:textId="299588F1" w:rsidR="00B540D6" w:rsidRPr="00D31A43" w:rsidRDefault="00B540D6" w:rsidP="00B540D6">
      <w:pPr>
        <w:ind w:left="360" w:firstLine="720"/>
      </w:pPr>
      <w:r>
        <w:rPr>
          <w:i/>
          <w:iCs/>
        </w:rPr>
        <w:t>Čačka 28080793</w:t>
      </w:r>
    </w:p>
    <w:p w14:paraId="11E9A7A6" w14:textId="77777777" w:rsidR="00B540D6" w:rsidRPr="00B540D6" w:rsidRDefault="00B540D6" w:rsidP="00B540D6">
      <w:pPr>
        <w:widowControl/>
        <w:tabs>
          <w:tab w:val="center" w:pos="4153"/>
          <w:tab w:val="right" w:pos="8306"/>
        </w:tabs>
        <w:suppressAutoHyphens w:val="0"/>
        <w:rPr>
          <w:rFonts w:eastAsia="Times New Roman" w:cs="Times New Roman"/>
          <w:kern w:val="0"/>
          <w:lang w:eastAsia="lv-LV" w:bidi="ar-SA"/>
        </w:rPr>
      </w:pPr>
    </w:p>
    <w:p w14:paraId="1D1583EA" w14:textId="77777777" w:rsidR="007D14CD" w:rsidRDefault="007D14CD"/>
    <w:sectPr w:rsidR="007D14CD" w:rsidSect="00BE23F5">
      <w:headerReference w:type="even" r:id="rId8"/>
      <w:headerReference w:type="default" r:id="rId9"/>
      <w:footerReference w:type="even" r:id="rId10"/>
      <w:footerReference w:type="default" r:id="rId11"/>
      <w:headerReference w:type="first" r:id="rId12"/>
      <w:footerReference w:type="first" r:id="rId13"/>
      <w:pgSz w:w="11906" w:h="16838"/>
      <w:pgMar w:top="567" w:right="1134" w:bottom="567"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61CE" w14:textId="77777777" w:rsidR="00134F51" w:rsidRDefault="00134F51" w:rsidP="00B540D6">
      <w:r>
        <w:separator/>
      </w:r>
    </w:p>
  </w:endnote>
  <w:endnote w:type="continuationSeparator" w:id="0">
    <w:p w14:paraId="2C5DADEF" w14:textId="77777777" w:rsidR="00134F51" w:rsidRDefault="00134F51" w:rsidP="00B54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8D29" w14:textId="77777777" w:rsidR="00B540D6" w:rsidRDefault="00B540D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4161" w14:textId="77777777" w:rsidR="00B540D6" w:rsidRPr="00B540D6" w:rsidRDefault="00B540D6" w:rsidP="00B540D6">
    <w:pPr>
      <w:widowControl/>
      <w:tabs>
        <w:tab w:val="center" w:pos="4153"/>
        <w:tab w:val="right" w:pos="8306"/>
      </w:tabs>
      <w:suppressAutoHyphens w:val="0"/>
      <w:jc w:val="center"/>
      <w:rPr>
        <w:rFonts w:eastAsia="Times New Roman" w:cs="Times New Roman"/>
        <w:kern w:val="0"/>
        <w:lang w:eastAsia="lv-LV" w:bidi="ar-SA"/>
      </w:rPr>
    </w:pPr>
    <w:bookmarkStart w:id="2" w:name="_Hlk202447562"/>
    <w:r w:rsidRPr="00B540D6">
      <w:rPr>
        <w:rFonts w:eastAsia="Times New Roman" w:cs="Times New Roman"/>
        <w:kern w:val="0"/>
        <w:sz w:val="20"/>
        <w:szCs w:val="20"/>
        <w:lang w:eastAsia="lv-LV" w:bidi="ar-SA"/>
      </w:rPr>
      <w:t>DOKUMENTS PARAKSTĪTS AR DROŠU ELEKTRONISKO PARAKSTU UN SATUR LAIKA ZĪMOGU</w:t>
    </w:r>
  </w:p>
  <w:bookmarkEnd w:id="2"/>
  <w:p w14:paraId="4CAEA662" w14:textId="77777777" w:rsidR="00B540D6" w:rsidRDefault="00B540D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DC9B4" w14:textId="77777777" w:rsidR="00B540D6" w:rsidRDefault="00B540D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BC793" w14:textId="77777777" w:rsidR="00134F51" w:rsidRDefault="00134F51" w:rsidP="00B540D6">
      <w:r>
        <w:separator/>
      </w:r>
    </w:p>
  </w:footnote>
  <w:footnote w:type="continuationSeparator" w:id="0">
    <w:p w14:paraId="3FDDD9E5" w14:textId="77777777" w:rsidR="00134F51" w:rsidRDefault="00134F51" w:rsidP="00B54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E736" w14:textId="77777777" w:rsidR="00B540D6" w:rsidRDefault="00B540D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F84C" w14:textId="77777777" w:rsidR="00B540D6" w:rsidRDefault="00B540D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FD0D" w14:textId="77777777" w:rsidR="00B540D6" w:rsidRDefault="00B540D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B1DDD"/>
    <w:multiLevelType w:val="hybridMultilevel"/>
    <w:tmpl w:val="2F9867E8"/>
    <w:lvl w:ilvl="0" w:tplc="37E480F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1148746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B76"/>
    <w:rsid w:val="00134F51"/>
    <w:rsid w:val="001621E9"/>
    <w:rsid w:val="001B6767"/>
    <w:rsid w:val="00291A82"/>
    <w:rsid w:val="005335FB"/>
    <w:rsid w:val="00710B76"/>
    <w:rsid w:val="007D14CD"/>
    <w:rsid w:val="009063ED"/>
    <w:rsid w:val="00B540D6"/>
    <w:rsid w:val="00BE23F5"/>
    <w:rsid w:val="00DA5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2BE97"/>
  <w15:chartTrackingRefBased/>
  <w15:docId w15:val="{3DD28E2B-5246-4DB0-BDC8-A0974F3E0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23F5"/>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710B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10B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10B7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10B7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10B7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10B7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10B7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10B7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10B7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10B7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10B7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10B7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10B7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10B7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10B7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10B7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10B7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10B7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10B7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10B7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10B7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10B7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10B7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10B76"/>
    <w:rPr>
      <w:i/>
      <w:iCs/>
      <w:color w:val="404040" w:themeColor="text1" w:themeTint="BF"/>
    </w:rPr>
  </w:style>
  <w:style w:type="paragraph" w:styleId="Sarakstarindkopa">
    <w:name w:val="List Paragraph"/>
    <w:basedOn w:val="Parasts"/>
    <w:uiPriority w:val="34"/>
    <w:qFormat/>
    <w:rsid w:val="00710B76"/>
    <w:pPr>
      <w:ind w:left="720"/>
      <w:contextualSpacing/>
    </w:pPr>
  </w:style>
  <w:style w:type="character" w:styleId="Intensvsizclums">
    <w:name w:val="Intense Emphasis"/>
    <w:basedOn w:val="Noklusjumarindkopasfonts"/>
    <w:uiPriority w:val="21"/>
    <w:qFormat/>
    <w:rsid w:val="00710B76"/>
    <w:rPr>
      <w:i/>
      <w:iCs/>
      <w:color w:val="0F4761" w:themeColor="accent1" w:themeShade="BF"/>
    </w:rPr>
  </w:style>
  <w:style w:type="paragraph" w:styleId="Intensvscitts">
    <w:name w:val="Intense Quote"/>
    <w:basedOn w:val="Parasts"/>
    <w:next w:val="Parasts"/>
    <w:link w:val="IntensvscittsRakstz"/>
    <w:uiPriority w:val="30"/>
    <w:qFormat/>
    <w:rsid w:val="00710B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10B76"/>
    <w:rPr>
      <w:i/>
      <w:iCs/>
      <w:color w:val="0F4761" w:themeColor="accent1" w:themeShade="BF"/>
    </w:rPr>
  </w:style>
  <w:style w:type="character" w:styleId="Intensvaatsauce">
    <w:name w:val="Intense Reference"/>
    <w:basedOn w:val="Noklusjumarindkopasfonts"/>
    <w:uiPriority w:val="32"/>
    <w:qFormat/>
    <w:rsid w:val="00710B76"/>
    <w:rPr>
      <w:b/>
      <w:bCs/>
      <w:smallCaps/>
      <w:color w:val="0F4761" w:themeColor="accent1" w:themeShade="BF"/>
      <w:spacing w:val="5"/>
    </w:rPr>
  </w:style>
  <w:style w:type="table" w:styleId="Reatabula">
    <w:name w:val="Table Grid"/>
    <w:basedOn w:val="Parastatabula"/>
    <w:uiPriority w:val="39"/>
    <w:rsid w:val="00BE23F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540D6"/>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B540D6"/>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B540D6"/>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B540D6"/>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2734</Words>
  <Characters>1559</Characters>
  <Application>Microsoft Office Word</Application>
  <DocSecurity>0</DocSecurity>
  <Lines>12</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2026-10-03T12:39:00Z</dcterms:created>
  <dcterms:modified xsi:type="dcterms:W3CDTF">2026-10-08T17:56:00Z</dcterms:modified>
</cp:coreProperties>
</file>